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7A" w:rsidRDefault="00A16F7A" w:rsidP="00A16F7A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A16F7A" w:rsidRDefault="00A16F7A" w:rsidP="00A16F7A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ДАЛАЙСКИЙ СЕЛЬСКИЙ СОВЕТ ДЕПУТАТОВ</w:t>
      </w:r>
    </w:p>
    <w:p w:rsidR="00A16F7A" w:rsidRDefault="00A16F7A" w:rsidP="00A16F7A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ИЛАНСКОГО РАЙОНА КРАСНОЯРСКОГО КРАЯ</w:t>
      </w:r>
    </w:p>
    <w:p w:rsidR="00A16F7A" w:rsidRDefault="00A16F7A" w:rsidP="00A16F7A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</w:p>
    <w:p w:rsidR="00A16F7A" w:rsidRDefault="00A16F7A" w:rsidP="00A16F7A">
      <w:pPr>
        <w:shd w:val="clear" w:color="auto" w:fill="FFFFFF"/>
        <w:spacing w:before="14" w:after="0" w:line="240" w:lineRule="auto"/>
        <w:ind w:right="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РЕШЕНИЕ</w:t>
      </w:r>
    </w:p>
    <w:p w:rsidR="00A16F7A" w:rsidRDefault="00A16F7A" w:rsidP="00A16F7A">
      <w:pPr>
        <w:shd w:val="clear" w:color="auto" w:fill="FFFFFF"/>
        <w:spacing w:before="14" w:after="0" w:line="240" w:lineRule="auto"/>
        <w:ind w:right="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16F7A" w:rsidRDefault="00A16F7A" w:rsidP="00A16F7A">
      <w:pPr>
        <w:shd w:val="clear" w:color="auto" w:fill="FFFFFF"/>
        <w:spacing w:before="14"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______2023 г.                              с. Далай                                       №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проектР</w:t>
      </w:r>
      <w:proofErr w:type="spellEnd"/>
    </w:p>
    <w:p w:rsidR="00DE7200" w:rsidRDefault="00DE7200"/>
    <w:p w:rsidR="00A16F7A" w:rsidRPr="00A16F7A" w:rsidRDefault="00A16F7A" w:rsidP="00A16F7A">
      <w:pPr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A16F7A">
        <w:rPr>
          <w:rFonts w:ascii="Arial" w:hAnsi="Arial" w:cs="Arial"/>
          <w:b/>
          <w:sz w:val="30"/>
          <w:szCs w:val="24"/>
        </w:rPr>
        <w:t xml:space="preserve">Об утверждении Положения «О порядке обеспечения доступа к информации о деятельности </w:t>
      </w:r>
      <w:r>
        <w:rPr>
          <w:rFonts w:ascii="Arial" w:hAnsi="Arial" w:cs="Arial"/>
          <w:b/>
          <w:sz w:val="30"/>
          <w:szCs w:val="24"/>
        </w:rPr>
        <w:t>органов местного самоуправления</w:t>
      </w:r>
      <w:r w:rsidRPr="00A16F7A">
        <w:rPr>
          <w:rFonts w:ascii="Arial" w:hAnsi="Arial" w:cs="Arial"/>
          <w:b/>
          <w:sz w:val="30"/>
          <w:szCs w:val="24"/>
        </w:rPr>
        <w:t xml:space="preserve"> </w:t>
      </w:r>
      <w:r w:rsidRPr="00A16F7A">
        <w:rPr>
          <w:rFonts w:ascii="Arial" w:hAnsi="Arial" w:cs="Arial"/>
          <w:b/>
          <w:sz w:val="30"/>
          <w:szCs w:val="24"/>
        </w:rPr>
        <w:t>Далайского</w:t>
      </w:r>
      <w:r w:rsidRPr="00A16F7A">
        <w:rPr>
          <w:rFonts w:ascii="Arial" w:hAnsi="Arial" w:cs="Arial"/>
          <w:b/>
          <w:sz w:val="30"/>
          <w:szCs w:val="24"/>
        </w:rPr>
        <w:t xml:space="preserve"> сельсовета Иланск</w:t>
      </w:r>
      <w:r>
        <w:rPr>
          <w:rFonts w:ascii="Arial" w:hAnsi="Arial" w:cs="Arial"/>
          <w:b/>
          <w:sz w:val="30"/>
          <w:szCs w:val="24"/>
        </w:rPr>
        <w:t xml:space="preserve">ого района Красноярского края» </w:t>
      </w:r>
      <w:r w:rsidR="007144D1">
        <w:rPr>
          <w:rFonts w:ascii="Arial" w:hAnsi="Arial" w:cs="Arial"/>
          <w:b/>
          <w:sz w:val="30"/>
          <w:szCs w:val="24"/>
        </w:rPr>
        <w:t>и утверждение</w:t>
      </w:r>
      <w:r w:rsidRPr="00A16F7A">
        <w:rPr>
          <w:rFonts w:ascii="Arial" w:hAnsi="Arial" w:cs="Arial"/>
          <w:b/>
          <w:sz w:val="30"/>
          <w:szCs w:val="24"/>
        </w:rPr>
        <w:t xml:space="preserve"> Перечня информации о деятельности о</w:t>
      </w:r>
      <w:r w:rsidR="004B681D">
        <w:rPr>
          <w:rFonts w:ascii="Arial" w:hAnsi="Arial" w:cs="Arial"/>
          <w:b/>
          <w:sz w:val="30"/>
          <w:szCs w:val="24"/>
        </w:rPr>
        <w:t xml:space="preserve">рганов местного самоуправления </w:t>
      </w:r>
      <w:r w:rsidRPr="00A16F7A">
        <w:rPr>
          <w:rFonts w:ascii="Arial" w:hAnsi="Arial" w:cs="Arial"/>
          <w:b/>
          <w:sz w:val="30"/>
          <w:szCs w:val="24"/>
        </w:rPr>
        <w:t>Далайского</w:t>
      </w:r>
      <w:r w:rsidRPr="00A16F7A">
        <w:rPr>
          <w:rFonts w:ascii="Arial" w:hAnsi="Arial" w:cs="Arial"/>
          <w:b/>
          <w:sz w:val="30"/>
          <w:szCs w:val="24"/>
        </w:rPr>
        <w:t xml:space="preserve"> сельсовета, размещаемой в сети Интернет</w:t>
      </w:r>
    </w:p>
    <w:p w:rsidR="00A16F7A" w:rsidRPr="00A16F7A" w:rsidRDefault="00A16F7A" w:rsidP="00A16F7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6F7A" w:rsidRPr="007144D1" w:rsidRDefault="00A16F7A" w:rsidP="00A16F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  </w:t>
      </w:r>
      <w:r w:rsidRPr="00A16F7A">
        <w:rPr>
          <w:rFonts w:ascii="Arial" w:hAnsi="Arial" w:cs="Arial"/>
          <w:sz w:val="24"/>
          <w:szCs w:val="24"/>
        </w:rPr>
        <w:tab/>
      </w:r>
      <w:r w:rsidRPr="00A16F7A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</w:t>
      </w:r>
      <w:r w:rsidRPr="007144D1">
        <w:rPr>
          <w:rFonts w:ascii="Arial" w:hAnsi="Arial" w:cs="Arial"/>
          <w:sz w:val="24"/>
          <w:szCs w:val="24"/>
        </w:rPr>
        <w:t>законом </w:t>
      </w:r>
      <w:hyperlink r:id="rId5" w:tgtFrame="_blank" w:history="1">
        <w:r w:rsidRPr="007144D1">
          <w:rPr>
            <w:rFonts w:ascii="Arial" w:hAnsi="Arial" w:cs="Arial"/>
            <w:sz w:val="24"/>
            <w:szCs w:val="24"/>
          </w:rPr>
          <w:t>от 06.10.2003 № 131-ФЗ</w:t>
        </w:r>
      </w:hyperlink>
      <w:r w:rsidRPr="007144D1">
        <w:rPr>
          <w:rFonts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7144D1">
          <w:rPr>
            <w:rFonts w:ascii="Arial" w:hAnsi="Arial" w:cs="Arial"/>
            <w:sz w:val="24"/>
            <w:szCs w:val="24"/>
          </w:rPr>
          <w:t>от 09.02.2009 № 8-ФЗ</w:t>
        </w:r>
      </w:hyperlink>
      <w:r w:rsidRPr="007144D1">
        <w:rPr>
          <w:rFonts w:ascii="Arial" w:hAnsi="Arial" w:cs="Arial"/>
          <w:sz w:val="24"/>
          <w:szCs w:val="24"/>
        </w:rPr>
        <w:t xml:space="preserve"> «Об обеспечении </w:t>
      </w:r>
      <w:r w:rsidRPr="00A16F7A">
        <w:rPr>
          <w:rFonts w:ascii="Arial" w:hAnsi="Arial" w:cs="Arial"/>
          <w:color w:val="000000"/>
          <w:sz w:val="24"/>
          <w:szCs w:val="24"/>
        </w:rPr>
        <w:t>доступа к информации о деятельности государственных органов и органов местного самоуправления»,</w:t>
      </w:r>
      <w:r w:rsidRPr="00A16F7A">
        <w:rPr>
          <w:rFonts w:ascii="Arial" w:hAnsi="Arial" w:cs="Arial"/>
          <w:sz w:val="24"/>
          <w:szCs w:val="24"/>
        </w:rPr>
        <w:t xml:space="preserve"> руководствуясь статьями 27, 33 Устава </w:t>
      </w:r>
      <w:r w:rsidRPr="00A16F7A">
        <w:rPr>
          <w:rFonts w:ascii="Arial" w:hAnsi="Arial" w:cs="Arial"/>
          <w:sz w:val="24"/>
          <w:szCs w:val="24"/>
        </w:rPr>
        <w:t>Далайского</w:t>
      </w:r>
      <w:r w:rsidRPr="00A16F7A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r w:rsidRPr="00A16F7A">
        <w:rPr>
          <w:rFonts w:ascii="Arial" w:hAnsi="Arial" w:cs="Arial"/>
          <w:sz w:val="24"/>
          <w:szCs w:val="24"/>
        </w:rPr>
        <w:t>Далайский</w:t>
      </w:r>
      <w:r w:rsidRPr="00A16F7A">
        <w:rPr>
          <w:rFonts w:ascii="Arial" w:hAnsi="Arial" w:cs="Arial"/>
          <w:sz w:val="24"/>
          <w:szCs w:val="24"/>
        </w:rPr>
        <w:t xml:space="preserve"> сельский Совет депутатов  </w:t>
      </w:r>
      <w:r w:rsidRPr="007144D1">
        <w:rPr>
          <w:rFonts w:ascii="Arial" w:hAnsi="Arial" w:cs="Arial"/>
          <w:b/>
          <w:sz w:val="24"/>
          <w:szCs w:val="24"/>
        </w:rPr>
        <w:t>РЕШИЛ:</w:t>
      </w:r>
    </w:p>
    <w:p w:rsidR="00A16F7A" w:rsidRPr="00A16F7A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b/>
          <w:color w:val="000000"/>
          <w:sz w:val="24"/>
          <w:szCs w:val="24"/>
        </w:rPr>
        <w:t> </w:t>
      </w:r>
      <w:r w:rsidRPr="00A16F7A">
        <w:rPr>
          <w:rFonts w:ascii="Arial" w:hAnsi="Arial" w:cs="Arial"/>
          <w:color w:val="000000"/>
          <w:sz w:val="24"/>
          <w:szCs w:val="24"/>
        </w:rPr>
        <w:t>1. Утвердить Порядок утверждения Перечня информации о деятельности органов местного самоуправления </w:t>
      </w:r>
      <w:r w:rsidRPr="00A16F7A">
        <w:rPr>
          <w:rFonts w:ascii="Arial" w:hAnsi="Arial" w:cs="Arial"/>
          <w:color w:val="000000"/>
          <w:sz w:val="24"/>
          <w:szCs w:val="24"/>
        </w:rPr>
        <w:t>Далайского</w:t>
      </w:r>
      <w:r w:rsidRPr="00A16F7A">
        <w:rPr>
          <w:rFonts w:ascii="Arial" w:hAnsi="Arial" w:cs="Arial"/>
          <w:color w:val="000000"/>
          <w:sz w:val="24"/>
          <w:szCs w:val="24"/>
        </w:rPr>
        <w:t> сельсовета, размещаемой на официальных сайтах (приложение № 1).</w:t>
      </w:r>
    </w:p>
    <w:p w:rsidR="00A16F7A" w:rsidRPr="00A16F7A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16F7A">
        <w:rPr>
          <w:rFonts w:ascii="Arial" w:hAnsi="Arial" w:cs="Arial"/>
          <w:color w:val="000000"/>
          <w:sz w:val="24"/>
          <w:szCs w:val="24"/>
        </w:rPr>
        <w:t>2. Утвердить Перечень общедоступной информации о деятельности органов местного самоуправления </w:t>
      </w:r>
      <w:r w:rsidRPr="00A16F7A">
        <w:rPr>
          <w:rFonts w:ascii="Arial" w:hAnsi="Arial" w:cs="Arial"/>
          <w:color w:val="000000"/>
          <w:sz w:val="24"/>
          <w:szCs w:val="24"/>
        </w:rPr>
        <w:t>Далайского</w:t>
      </w:r>
      <w:r w:rsidRPr="00A16F7A">
        <w:rPr>
          <w:rFonts w:ascii="Arial" w:hAnsi="Arial" w:cs="Arial"/>
          <w:color w:val="000000"/>
          <w:sz w:val="24"/>
          <w:szCs w:val="24"/>
        </w:rPr>
        <w:t> сельсовета, размещаемой на официальных сайтах (приложение № 2).</w:t>
      </w:r>
    </w:p>
    <w:p w:rsidR="00A16F7A" w:rsidRPr="00A16F7A" w:rsidRDefault="00A16F7A" w:rsidP="007144D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color w:val="000000"/>
          <w:sz w:val="24"/>
          <w:szCs w:val="24"/>
        </w:rPr>
        <w:t xml:space="preserve">3. Решение </w:t>
      </w:r>
      <w:r w:rsidRPr="00A16F7A">
        <w:rPr>
          <w:rFonts w:ascii="Arial" w:hAnsi="Arial" w:cs="Arial"/>
          <w:color w:val="000000"/>
          <w:sz w:val="24"/>
          <w:szCs w:val="24"/>
        </w:rPr>
        <w:t>Далайского</w:t>
      </w:r>
      <w:r w:rsidRPr="00A16F7A">
        <w:rPr>
          <w:rFonts w:ascii="Arial" w:hAnsi="Arial" w:cs="Arial"/>
          <w:color w:val="000000"/>
          <w:sz w:val="24"/>
          <w:szCs w:val="24"/>
        </w:rPr>
        <w:t xml:space="preserve"> сельского Совета депу</w:t>
      </w:r>
      <w:r w:rsidR="007144D1">
        <w:rPr>
          <w:rFonts w:ascii="Arial" w:hAnsi="Arial" w:cs="Arial"/>
          <w:color w:val="000000"/>
          <w:sz w:val="24"/>
          <w:szCs w:val="24"/>
        </w:rPr>
        <w:t xml:space="preserve">татов от 13.03.2012 г № 21-61Р </w:t>
      </w:r>
      <w:r w:rsidRPr="00A16F7A">
        <w:rPr>
          <w:rFonts w:ascii="Arial" w:hAnsi="Arial" w:cs="Arial"/>
          <w:color w:val="000000"/>
          <w:sz w:val="24"/>
          <w:szCs w:val="24"/>
        </w:rPr>
        <w:t>«</w:t>
      </w:r>
      <w:r w:rsidR="007144D1" w:rsidRPr="007144D1">
        <w:rPr>
          <w:rFonts w:ascii="Arial" w:hAnsi="Arial" w:cs="Arial"/>
          <w:color w:val="000000"/>
          <w:sz w:val="24"/>
          <w:szCs w:val="24"/>
        </w:rPr>
        <w:t>Об утверждении «Положения о порядке обеспечения доступа к информации о деятельности органов местного самоуправления Далайского сельсовета, утверждение Перечня информации о деятельности органов местного самоуправления Далайского сельсовета, размещаемых в сети Интернет»</w:t>
      </w:r>
      <w:r w:rsidR="007144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6F7A">
        <w:rPr>
          <w:rFonts w:ascii="Arial" w:hAnsi="Arial" w:cs="Arial"/>
          <w:sz w:val="24"/>
          <w:szCs w:val="24"/>
        </w:rPr>
        <w:t>считать утратившим силу.</w:t>
      </w:r>
    </w:p>
    <w:p w:rsidR="00A16F7A" w:rsidRPr="00A16F7A" w:rsidRDefault="00A16F7A" w:rsidP="00A16F7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16F7A">
        <w:rPr>
          <w:rFonts w:ascii="Arial" w:hAnsi="Arial" w:cs="Arial"/>
          <w:color w:val="000000"/>
          <w:sz w:val="24"/>
          <w:szCs w:val="24"/>
        </w:rPr>
        <w:t xml:space="preserve">4. Контроль за исполнением настоящего Решения возложить на главу </w:t>
      </w:r>
      <w:r w:rsidRPr="00A16F7A">
        <w:rPr>
          <w:rFonts w:ascii="Arial" w:hAnsi="Arial" w:cs="Arial"/>
          <w:color w:val="000000"/>
          <w:sz w:val="24"/>
          <w:szCs w:val="24"/>
        </w:rPr>
        <w:t>Далайского</w:t>
      </w:r>
      <w:r w:rsidRPr="00A16F7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A16F7A">
        <w:rPr>
          <w:rFonts w:ascii="Arial" w:hAnsi="Arial" w:cs="Arial"/>
          <w:color w:val="000000"/>
          <w:sz w:val="24"/>
          <w:szCs w:val="24"/>
        </w:rPr>
        <w:t>Лахмоткин В.В.</w:t>
      </w:r>
    </w:p>
    <w:p w:rsidR="00A16F7A" w:rsidRPr="00A16F7A" w:rsidRDefault="00A16F7A" w:rsidP="00A16F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6F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6F7A">
        <w:rPr>
          <w:rFonts w:ascii="Arial" w:hAnsi="Arial" w:cs="Arial"/>
          <w:color w:val="000000"/>
          <w:sz w:val="24"/>
          <w:szCs w:val="24"/>
        </w:rPr>
        <w:tab/>
        <w:t>5. Решение вступает в силу со дня официального опубликования в газете «</w:t>
      </w:r>
      <w:r w:rsidRPr="00A16F7A">
        <w:rPr>
          <w:rFonts w:ascii="Arial" w:hAnsi="Arial" w:cs="Arial"/>
          <w:color w:val="000000"/>
          <w:sz w:val="24"/>
          <w:szCs w:val="24"/>
        </w:rPr>
        <w:t>Далайский</w:t>
      </w:r>
      <w:r w:rsidRPr="00A16F7A">
        <w:rPr>
          <w:rFonts w:ascii="Arial" w:hAnsi="Arial" w:cs="Arial"/>
          <w:color w:val="000000"/>
          <w:sz w:val="24"/>
          <w:szCs w:val="24"/>
        </w:rPr>
        <w:t xml:space="preserve"> вестник» и официальном сайте </w:t>
      </w:r>
      <w:r w:rsidRPr="00A16F7A">
        <w:rPr>
          <w:rFonts w:ascii="Arial" w:hAnsi="Arial" w:cs="Arial"/>
          <w:color w:val="000000"/>
          <w:sz w:val="24"/>
          <w:szCs w:val="24"/>
        </w:rPr>
        <w:t>Далайского</w:t>
      </w:r>
      <w:r w:rsidRPr="00A16F7A">
        <w:rPr>
          <w:rFonts w:ascii="Arial" w:hAnsi="Arial" w:cs="Arial"/>
          <w:color w:val="000000"/>
          <w:sz w:val="24"/>
          <w:szCs w:val="24"/>
        </w:rPr>
        <w:t xml:space="preserve"> сельсовета. </w:t>
      </w:r>
    </w:p>
    <w:p w:rsidR="00A16F7A" w:rsidRPr="00A16F7A" w:rsidRDefault="00A16F7A" w:rsidP="00A16F7A">
      <w:pPr>
        <w:spacing w:after="0" w:line="240" w:lineRule="auto"/>
        <w:ind w:left="769"/>
        <w:jc w:val="both"/>
        <w:rPr>
          <w:rFonts w:ascii="Arial" w:hAnsi="Arial" w:cs="Arial"/>
          <w:color w:val="000000"/>
          <w:sz w:val="24"/>
          <w:szCs w:val="24"/>
        </w:rPr>
      </w:pPr>
    </w:p>
    <w:p w:rsidR="00A16F7A" w:rsidRPr="00A16F7A" w:rsidRDefault="00A16F7A" w:rsidP="007144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Председатель сельского Совета                                    Глава сельсовета</w:t>
      </w:r>
    </w:p>
    <w:p w:rsidR="00A16F7A" w:rsidRPr="00A16F7A" w:rsidRDefault="00A16F7A" w:rsidP="007144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депутатов                  Е.М.</w:t>
      </w:r>
      <w:r w:rsidR="007144D1">
        <w:rPr>
          <w:rFonts w:ascii="Arial" w:hAnsi="Arial" w:cs="Arial"/>
          <w:sz w:val="24"/>
          <w:szCs w:val="24"/>
        </w:rPr>
        <w:t xml:space="preserve"> </w:t>
      </w:r>
      <w:r w:rsidRPr="00A16F7A">
        <w:rPr>
          <w:rFonts w:ascii="Arial" w:hAnsi="Arial" w:cs="Arial"/>
          <w:sz w:val="24"/>
          <w:szCs w:val="24"/>
        </w:rPr>
        <w:t>Труханова                                            В.В. Лахмоткин</w:t>
      </w:r>
    </w:p>
    <w:p w:rsidR="00A16F7A" w:rsidRPr="00A16F7A" w:rsidRDefault="00A16F7A" w:rsidP="007144D1">
      <w:pPr>
        <w:jc w:val="center"/>
        <w:rPr>
          <w:rFonts w:ascii="Arial" w:hAnsi="Arial" w:cs="Arial"/>
          <w:sz w:val="24"/>
          <w:szCs w:val="24"/>
        </w:rPr>
      </w:pPr>
    </w:p>
    <w:p w:rsidR="00A16F7A" w:rsidRDefault="00A16F7A" w:rsidP="00A16F7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1" w:name="_Hlk119668565"/>
    </w:p>
    <w:p w:rsidR="00A16F7A" w:rsidRDefault="00A16F7A" w:rsidP="00A16F7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16F7A" w:rsidRDefault="00A16F7A" w:rsidP="00A16F7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16F7A" w:rsidRDefault="00A16F7A" w:rsidP="00A16F7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  <w:bookmarkEnd w:id="1"/>
      <w:r w:rsidRPr="007144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 xml:space="preserve">к решению 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6F7A" w:rsidRPr="007144D1" w:rsidRDefault="007144D1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сельского</w:t>
      </w:r>
      <w:r w:rsidR="00A16F7A" w:rsidRPr="007144D1">
        <w:rPr>
          <w:rFonts w:ascii="Arial" w:hAnsi="Arial" w:cs="Arial"/>
          <w:color w:val="000000"/>
          <w:sz w:val="24"/>
          <w:szCs w:val="24"/>
        </w:rPr>
        <w:t xml:space="preserve"> Совета депутатов </w:t>
      </w: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144D1" w:rsidRPr="007144D1">
        <w:rPr>
          <w:rFonts w:ascii="Arial" w:hAnsi="Arial" w:cs="Arial"/>
          <w:color w:val="000000"/>
          <w:sz w:val="24"/>
          <w:szCs w:val="24"/>
        </w:rPr>
        <w:t>___</w:t>
      </w:r>
      <w:r w:rsidRPr="007144D1">
        <w:rPr>
          <w:rFonts w:ascii="Arial" w:hAnsi="Arial" w:cs="Arial"/>
          <w:color w:val="000000"/>
          <w:sz w:val="24"/>
          <w:szCs w:val="24"/>
        </w:rPr>
        <w:t>2023 № </w:t>
      </w:r>
      <w:proofErr w:type="spellStart"/>
      <w:r w:rsidRPr="007144D1">
        <w:rPr>
          <w:rFonts w:ascii="Arial" w:hAnsi="Arial" w:cs="Arial"/>
          <w:color w:val="000000"/>
          <w:sz w:val="24"/>
          <w:szCs w:val="24"/>
        </w:rPr>
        <w:t>проект</w:t>
      </w:r>
      <w:r w:rsidR="007144D1" w:rsidRPr="007144D1">
        <w:rPr>
          <w:rFonts w:ascii="Arial" w:hAnsi="Arial" w:cs="Arial"/>
          <w:color w:val="000000"/>
          <w:sz w:val="24"/>
          <w:szCs w:val="24"/>
        </w:rPr>
        <w:t>Р</w:t>
      </w:r>
      <w:proofErr w:type="spellEnd"/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 </w:t>
      </w:r>
    </w:p>
    <w:p w:rsidR="00A16F7A" w:rsidRPr="007144D1" w:rsidRDefault="00A16F7A" w:rsidP="00A16F7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30"/>
          <w:szCs w:val="24"/>
        </w:rPr>
      </w:pPr>
      <w:r w:rsidRPr="007144D1">
        <w:rPr>
          <w:rFonts w:ascii="Arial" w:hAnsi="Arial" w:cs="Arial"/>
          <w:b/>
          <w:bCs/>
          <w:color w:val="000000"/>
          <w:sz w:val="30"/>
          <w:szCs w:val="24"/>
        </w:rPr>
        <w:t xml:space="preserve">Порядок утверждения Перечня информации о деятельности органов местного самоуправления </w:t>
      </w:r>
      <w:r w:rsidRPr="007144D1">
        <w:rPr>
          <w:rFonts w:ascii="Arial" w:hAnsi="Arial" w:cs="Arial"/>
          <w:b/>
          <w:bCs/>
          <w:color w:val="000000"/>
          <w:sz w:val="30"/>
          <w:szCs w:val="24"/>
        </w:rPr>
        <w:t>Далайского</w:t>
      </w:r>
      <w:r w:rsidRPr="007144D1">
        <w:rPr>
          <w:rFonts w:ascii="Arial" w:hAnsi="Arial" w:cs="Arial"/>
          <w:b/>
          <w:bCs/>
          <w:color w:val="000000"/>
          <w:sz w:val="30"/>
          <w:szCs w:val="24"/>
        </w:rPr>
        <w:t> сельсовета, размещаемой на официальных сайтах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 </w:t>
      </w:r>
    </w:p>
    <w:p w:rsidR="00A16F7A" w:rsidRPr="007144D1" w:rsidRDefault="00A16F7A" w:rsidP="007144D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44D1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 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1.1. Настоящий Порядок устанавливает порядок утверждения Перечня общедоступной информации, размещаемой органами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размещаемой на официальных сайтах.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1.2. Отнесение информации к общедоступной информации, размещаемой органами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> сельсовета Иланского района Красноярского края на официальных сайтах,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К общедоступной информации, размещаемой органами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на официальных сайтах, не может быть отнесена информация о деятельности органов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края, если в установленном законом порядке указанная информация отнесена к информации ограниченного доступа.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1.3. Решение о возможности отнесения информации к общедоступной информации, размещаемой органами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на официальных сайтах, принимается органом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края, в результате деятельности которых создается либо к которым поступает соответствующая информация.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Решение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на официальных сайтах, принимается органом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1.4. Обязательному отнесению к общедоступной информации, размещаемой органами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на официальных сайтах, подлежит информация, включенная: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 xml:space="preserve">а) в перечень общедоступной информации о деятельности органов государственной власти субъектов Российской Федерации и  органов местного самоуправления, созданной указанными органами или поступившей к ним при осуществлении полномочий по предметам ведения Российской Федерации и </w:t>
      </w:r>
      <w:r w:rsidRPr="007144D1">
        <w:rPr>
          <w:rFonts w:ascii="Arial" w:hAnsi="Arial" w:cs="Arial"/>
          <w:color w:val="000000"/>
          <w:sz w:val="24"/>
          <w:szCs w:val="24"/>
        </w:rPr>
        <w:lastRenderedPageBreak/>
        <w:t>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на официальных сайтах,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 xml:space="preserve">б) в перечень общедоступной информации о деятельности органов местного самоуправления сельского поселения, размещаемой на официальных сайтах, утверждаемый соответственно решением 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сельского Совета депутатов Иланского района Красноярского края.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7144D1">
        <w:rPr>
          <w:rFonts w:ascii="Arial" w:hAnsi="Arial" w:cs="Arial"/>
          <w:color w:val="000000"/>
          <w:sz w:val="24"/>
          <w:szCs w:val="24"/>
        </w:rPr>
        <w:t>Далайский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 Иланского района Красноярского края формирует перечень, указанный в подпункте "б" пункта 1.4 настоящего Порядка, с учетом рекомендаций, предусмотренных типовыми перечнями информации, размещаемой на официальных сайтах, утверждаемыми Правительственной комиссией по координации деятельности открытого правительства.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2. Размещение на официальных сайтах информации о деятельности органов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осуществляется указанными органами исходя из принципов полноты и востребованности такой информации.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Требования к периодичности размещения и срокам обновления наборов данных на официальных сайтах определяются органом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края, осуществляющим их размещение на официальных сайтах.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на официальных сайтах, исходя из соблюдения принципа актуальности и достоверности информации, содержащейся в наборе данных.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Требования к периодичности размещения и срокам обновления набора данных на официальных сайтах указываются в паспорте набора данных, утверждаемом решением руководителя соответствующего органа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3. При размещении органом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на официальных сайтах общедоступной информации в форме открытых данных обеспечивает создание на своем официальном сайте в сети Интернет раздела «Открытые данные». В указанном разделе сайта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Интернет и формат (далее - паспорт набора данных).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4. Требования к размещению органами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 на </w:t>
      </w:r>
      <w:r w:rsidRPr="007144D1">
        <w:rPr>
          <w:rFonts w:ascii="Arial" w:hAnsi="Arial" w:cs="Arial"/>
          <w:color w:val="000000"/>
          <w:sz w:val="24"/>
          <w:szCs w:val="24"/>
        </w:rPr>
        <w:lastRenderedPageBreak/>
        <w:t>официальных сайтах общедоступной информации о деятельности указанных органов в форме открытых данных предусматривают: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а) требования к форматам и правилам оформления набора данных, а также к содержанию включаемой в них информации;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б) требования к форматам и правилам оформления паспорта наборов данных;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в) правила размещения в сети Интернет набора данных и паспорта набора данных;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г) правила ведения реестра набора данных;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д) требования к периодичности размещения и срокам обновления набора данных в сети Интернет;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е) 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в сети Интернет в форме открытых данных, а также для обеспечения ее использования.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5. Требования, указанные в подпунктах "а" - "г"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Интернет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="007144D1"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 xml:space="preserve">к решению 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</w:p>
    <w:p w:rsidR="00A16F7A" w:rsidRPr="007144D1" w:rsidRDefault="007144D1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сельского Совета депутатов</w:t>
      </w:r>
    </w:p>
    <w:p w:rsidR="00A16F7A" w:rsidRPr="007144D1" w:rsidRDefault="007144D1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6F7A" w:rsidRPr="007144D1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_____</w:t>
      </w:r>
      <w:r w:rsidR="00A16F7A" w:rsidRPr="007144D1">
        <w:rPr>
          <w:rFonts w:ascii="Arial" w:hAnsi="Arial" w:cs="Arial"/>
          <w:color w:val="000000"/>
          <w:sz w:val="24"/>
          <w:szCs w:val="24"/>
        </w:rPr>
        <w:t xml:space="preserve"> 2023 № </w:t>
      </w:r>
      <w:proofErr w:type="spellStart"/>
      <w:r w:rsidR="00A16F7A" w:rsidRPr="007144D1">
        <w:rPr>
          <w:rFonts w:ascii="Arial" w:hAnsi="Arial" w:cs="Arial"/>
          <w:color w:val="000000"/>
          <w:sz w:val="24"/>
          <w:szCs w:val="24"/>
        </w:rPr>
        <w:t>проект</w:t>
      </w:r>
      <w:r>
        <w:rPr>
          <w:rFonts w:ascii="Arial" w:hAnsi="Arial" w:cs="Arial"/>
          <w:color w:val="000000"/>
          <w:sz w:val="24"/>
          <w:szCs w:val="24"/>
        </w:rPr>
        <w:t>Р</w:t>
      </w:r>
      <w:proofErr w:type="spellEnd"/>
    </w:p>
    <w:p w:rsidR="00A16F7A" w:rsidRPr="007144D1" w:rsidRDefault="00A16F7A" w:rsidP="00A16F7A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24"/>
        </w:rPr>
      </w:pPr>
      <w:r w:rsidRPr="007144D1">
        <w:rPr>
          <w:rFonts w:ascii="Arial" w:hAnsi="Arial" w:cs="Arial"/>
          <w:b/>
          <w:bCs/>
          <w:color w:val="000000"/>
          <w:sz w:val="30"/>
          <w:szCs w:val="24"/>
        </w:rPr>
        <w:t>Перечень общедоступной информации о деятельности органов местного самоуправления </w:t>
      </w:r>
      <w:r w:rsidRPr="007144D1">
        <w:rPr>
          <w:rFonts w:ascii="Arial" w:hAnsi="Arial" w:cs="Arial"/>
          <w:b/>
          <w:bCs/>
          <w:color w:val="000000"/>
          <w:sz w:val="30"/>
          <w:szCs w:val="24"/>
        </w:rPr>
        <w:t>Далайского</w:t>
      </w:r>
      <w:r w:rsidRPr="007144D1">
        <w:rPr>
          <w:rFonts w:ascii="Arial" w:hAnsi="Arial" w:cs="Arial"/>
          <w:b/>
          <w:bCs/>
          <w:color w:val="000000"/>
          <w:sz w:val="30"/>
          <w:szCs w:val="24"/>
        </w:rPr>
        <w:t> сельсовета,</w:t>
      </w:r>
    </w:p>
    <w:p w:rsidR="00A16F7A" w:rsidRPr="007144D1" w:rsidRDefault="00A16F7A" w:rsidP="00A16F7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30"/>
          <w:szCs w:val="24"/>
        </w:rPr>
      </w:pPr>
      <w:r w:rsidRPr="007144D1">
        <w:rPr>
          <w:rFonts w:ascii="Arial" w:hAnsi="Arial" w:cs="Arial"/>
          <w:b/>
          <w:bCs/>
          <w:color w:val="000000"/>
          <w:sz w:val="30"/>
          <w:szCs w:val="24"/>
        </w:rPr>
        <w:t xml:space="preserve"> размещаемой на официальных сайтах</w:t>
      </w:r>
    </w:p>
    <w:p w:rsidR="00A16F7A" w:rsidRPr="007144D1" w:rsidRDefault="00A16F7A" w:rsidP="00A16F7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1. Информация о деятельности органа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> сельсовета Иланского района Красноярского края (далее – сельское поселение),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1) общую информацию об органе местного самоуправления сельского поселения, в том числе: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а) наименование и структуру органа местного самоуправления сельского поселения, почтовый адрес, адрес электронной почты (при наличии), номера телефонов справочных служб органа местного самоуправления сельского поселения;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б) сведения о полномочиях органа местного самоуправления сельского поселения,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г) сведения о руководителях органа местного самоуправления сельского поселения,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д) перечни информационных систем, банков данных, реестров, регистров, находящихся в ведении органа местного самоуправления сельского поселения, подведомственных организаций;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е) сведения о средствах массовой информации, учрежденных органом местного самоуправления сельского поселения (при наличии);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ж) информацию об официальных страницах органа местного самоуправления (при наличии) с указателями данных страниц в сети «Интернет»;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з)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и) информацию о проводимых органом местного самоуправления публичных слушаниях и общественных обсуждениях с использованием федеральной государственной информационной системой «Единый портал государственных и муниципальных услуг (функций)».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lastRenderedPageBreak/>
        <w:t>2) информацию о нормотворческой деятельности органа местного самоуправления сельского поселения, в том числе: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а) нормативные правовые акты, муниципальные правовые акты, изданные органом местного самоуправления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б) тексты проектов муниципальных правовых актов, внесенных в представительный орган сельского поселения;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г) административные регламенты, стандарты муниципальных услуг;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 с законами и иными нормативными правовыми актами, муниципальными правовыми актами;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е) порядок обжалования муниципальных правовых актов сельского поселения;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3) информацию об участии органа местного самоуправления в целевых и иных программах,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7) статистическую информацию о деятельности органа местного самоуправления сельского поселения, в том числе: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сельского поселения;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б) сведения об использовании органом местного самоуправления сельского поселения, подведомственными организациями выделяемых бюджетных средств;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8) информацию о кадровом обеспечении органа местного самоуправления, в том числе: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lastRenderedPageBreak/>
        <w:t>а) порядок поступления граждан на муниципальную службу;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б) сведения о вакантных должностях муниципальной службы, имеющихся в органе местного самоуправления;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 сельского поселения;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 объединений, государственных органов, органов местного самоуправления, в том числе: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22962768"/>
      <w:r w:rsidRPr="007144D1">
        <w:rPr>
          <w:rFonts w:ascii="Arial" w:hAnsi="Arial" w:cs="Arial"/>
          <w:color w:val="000000"/>
          <w:sz w:val="24"/>
          <w:szCs w:val="24"/>
        </w:rPr>
        <w:t>10) информацию о состоянии окружающей среды (экологическая информация) в соответствии со статьей 4.3. Федерального закона от 10.01.2002 №7-ФЗ "Об охране окружающей среды" и Постановлением Правительства РФ от 16 декабря 2021 г. №2314 "Об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размещения".</w:t>
      </w:r>
      <w:bookmarkEnd w:id="2"/>
    </w:p>
    <w:p w:rsidR="00A16F7A" w:rsidRPr="007144D1" w:rsidRDefault="00A16F7A" w:rsidP="00A16F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44D1">
        <w:rPr>
          <w:rFonts w:ascii="Arial" w:hAnsi="Arial" w:cs="Arial"/>
          <w:color w:val="000000"/>
          <w:sz w:val="24"/>
          <w:szCs w:val="24"/>
        </w:rPr>
        <w:t>2. Органы местного самоуправления </w:t>
      </w:r>
      <w:r w:rsidRPr="007144D1">
        <w:rPr>
          <w:rFonts w:ascii="Arial" w:hAnsi="Arial" w:cs="Arial"/>
          <w:color w:val="000000"/>
          <w:sz w:val="24"/>
          <w:szCs w:val="24"/>
        </w:rPr>
        <w:t>Далайского</w:t>
      </w:r>
      <w:r w:rsidRPr="007144D1">
        <w:rPr>
          <w:rFonts w:ascii="Arial" w:hAnsi="Arial" w:cs="Arial"/>
          <w:color w:val="000000"/>
          <w:sz w:val="24"/>
          <w:szCs w:val="24"/>
        </w:rPr>
        <w:t> сельсовета Иланского района Красноярского края наряду с информацией, указанной в пункте 1 и относящейся к их деятельности, могут размещать на официальных сайтах иную информацию о своей деятельности с учетом требований Федерального закона </w:t>
      </w:r>
      <w:hyperlink r:id="rId7" w:tgtFrame="_blank" w:history="1">
        <w:r w:rsidRPr="007144D1">
          <w:rPr>
            <w:rFonts w:ascii="Arial" w:hAnsi="Arial" w:cs="Arial"/>
            <w:sz w:val="24"/>
            <w:szCs w:val="24"/>
          </w:rPr>
          <w:t>от 09.02.2009 № 8-ФЗ</w:t>
        </w:r>
      </w:hyperlink>
      <w:r w:rsidRPr="007144D1">
        <w:rPr>
          <w:rFonts w:ascii="Arial" w:hAnsi="Arial" w:cs="Arial"/>
          <w:sz w:val="24"/>
          <w:szCs w:val="24"/>
        </w:rPr>
        <w:t> «Об обеспечении доступа к информации о деятельност</w:t>
      </w:r>
      <w:r w:rsidRPr="007144D1">
        <w:rPr>
          <w:rFonts w:ascii="Arial" w:hAnsi="Arial" w:cs="Arial"/>
          <w:color w:val="000000"/>
          <w:sz w:val="24"/>
          <w:szCs w:val="24"/>
        </w:rPr>
        <w:t>и государственных органов и органов местного самоуправления».</w:t>
      </w:r>
    </w:p>
    <w:p w:rsidR="00A16F7A" w:rsidRPr="007144D1" w:rsidRDefault="00A16F7A" w:rsidP="00A16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F7A" w:rsidRPr="00A16F7A" w:rsidRDefault="00A16F7A" w:rsidP="00A16F7A">
      <w:pPr>
        <w:rPr>
          <w:rFonts w:ascii="Arial" w:hAnsi="Arial" w:cs="Arial"/>
          <w:sz w:val="24"/>
          <w:szCs w:val="24"/>
        </w:rPr>
      </w:pPr>
    </w:p>
    <w:sectPr w:rsidR="00A16F7A" w:rsidRPr="00A1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5D14"/>
    <w:multiLevelType w:val="multilevel"/>
    <w:tmpl w:val="598229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62"/>
    <w:rsid w:val="004B681D"/>
    <w:rsid w:val="007144D1"/>
    <w:rsid w:val="00A16F7A"/>
    <w:rsid w:val="00C40962"/>
    <w:rsid w:val="00D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8D78"/>
  <w15:chartTrackingRefBased/>
  <w15:docId w15:val="{538E07A2-B712-452D-BF73-8911238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EDB8D87-FB71-47D6-A08B-7000CAA886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EDB8D87-FB71-47D6-A08B-7000CAA8861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2023-10-03T07:08:00Z</cp:lastPrinted>
  <dcterms:created xsi:type="dcterms:W3CDTF">2023-10-03T06:19:00Z</dcterms:created>
  <dcterms:modified xsi:type="dcterms:W3CDTF">2023-10-03T07:11:00Z</dcterms:modified>
</cp:coreProperties>
</file>