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21" w:rsidRPr="00897BDB" w:rsidRDefault="009B4E21" w:rsidP="009B4E21">
      <w:pPr>
        <w:jc w:val="center"/>
        <w:rPr>
          <w:b/>
          <w:sz w:val="32"/>
          <w:szCs w:val="32"/>
        </w:rPr>
      </w:pPr>
      <w:r w:rsidRPr="00897BDB">
        <w:rPr>
          <w:b/>
          <w:sz w:val="32"/>
          <w:szCs w:val="32"/>
        </w:rPr>
        <w:t>РОССИЙСКАЯ ФЕДЕРАЦИЯ</w:t>
      </w:r>
    </w:p>
    <w:p w:rsidR="009B4E21" w:rsidRPr="00897BDB" w:rsidRDefault="009B4E21" w:rsidP="009B4E21">
      <w:pPr>
        <w:jc w:val="center"/>
        <w:rPr>
          <w:b/>
          <w:bCs/>
          <w:sz w:val="32"/>
          <w:szCs w:val="32"/>
        </w:rPr>
      </w:pPr>
      <w:r w:rsidRPr="00897BDB">
        <w:rPr>
          <w:b/>
          <w:bCs/>
          <w:sz w:val="32"/>
          <w:szCs w:val="32"/>
        </w:rPr>
        <w:t>АДМИНИСТРАЦИЯ ДАЛАЙСКОГО СЕЛЬСОВЕТА</w:t>
      </w:r>
    </w:p>
    <w:p w:rsidR="009B4E21" w:rsidRPr="00897BDB" w:rsidRDefault="009B4E21" w:rsidP="009B4E21">
      <w:pPr>
        <w:jc w:val="center"/>
        <w:rPr>
          <w:b/>
          <w:sz w:val="32"/>
          <w:szCs w:val="32"/>
        </w:rPr>
      </w:pPr>
      <w:r w:rsidRPr="00897BDB">
        <w:rPr>
          <w:b/>
          <w:bCs/>
          <w:sz w:val="32"/>
          <w:szCs w:val="32"/>
        </w:rPr>
        <w:t>ИЛАНСКОГО РАЙОНА КРАСНОЯРСКОГО КРАЯ</w:t>
      </w:r>
    </w:p>
    <w:p w:rsidR="009B4E21" w:rsidRPr="000263B7" w:rsidRDefault="009B4E21" w:rsidP="009B4E2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263B7">
        <w:rPr>
          <w:b/>
          <w:bCs/>
          <w:sz w:val="28"/>
          <w:szCs w:val="28"/>
        </w:rPr>
        <w:t>ПОСТАНОВЛЕНИЕ</w:t>
      </w:r>
      <w:r w:rsidRPr="000263B7">
        <w:rPr>
          <w:b/>
          <w:sz w:val="28"/>
          <w:szCs w:val="28"/>
        </w:rPr>
        <w:t> </w:t>
      </w:r>
    </w:p>
    <w:p w:rsidR="009B4E21" w:rsidRPr="000263B7" w:rsidRDefault="009B4E21" w:rsidP="009B4E2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26.03.2024 </w:t>
      </w:r>
      <w:r w:rsidRPr="000263B7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t xml:space="preserve">                  </w:t>
      </w:r>
      <w:r w:rsidRPr="000263B7">
        <w:rPr>
          <w:sz w:val="28"/>
          <w:szCs w:val="28"/>
        </w:rPr>
        <w:t xml:space="preserve">   с. </w:t>
      </w:r>
      <w:r>
        <w:rPr>
          <w:sz w:val="28"/>
          <w:szCs w:val="28"/>
        </w:rPr>
        <w:t xml:space="preserve">Далай   </w:t>
      </w:r>
      <w:r w:rsidRPr="000263B7">
        <w:rPr>
          <w:sz w:val="28"/>
          <w:szCs w:val="28"/>
        </w:rPr>
        <w:t xml:space="preserve">                                 № </w:t>
      </w:r>
      <w:r>
        <w:rPr>
          <w:sz w:val="28"/>
          <w:szCs w:val="28"/>
        </w:rPr>
        <w:t>7</w:t>
      </w:r>
      <w:r w:rsidRPr="000263B7">
        <w:rPr>
          <w:sz w:val="28"/>
          <w:szCs w:val="28"/>
        </w:rPr>
        <w:t>-П</w:t>
      </w:r>
    </w:p>
    <w:p w:rsidR="009B4E21" w:rsidRDefault="009B4E21" w:rsidP="009B4E21">
      <w:pPr>
        <w:jc w:val="center"/>
      </w:pPr>
    </w:p>
    <w:p w:rsidR="009B4E21" w:rsidRPr="0011398E" w:rsidRDefault="009B4E21" w:rsidP="009B4E21">
      <w:pPr>
        <w:jc w:val="center"/>
        <w:rPr>
          <w:b/>
          <w:sz w:val="30"/>
          <w:szCs w:val="28"/>
        </w:rPr>
      </w:pPr>
      <w:r w:rsidRPr="0011398E">
        <w:rPr>
          <w:b/>
          <w:sz w:val="30"/>
          <w:szCs w:val="28"/>
        </w:rPr>
        <w:t xml:space="preserve">Об утверждении технического задания на разработку                                                    инвестиционной программы </w:t>
      </w:r>
      <w:r>
        <w:rPr>
          <w:b/>
          <w:sz w:val="30"/>
          <w:szCs w:val="28"/>
        </w:rPr>
        <w:t>по приведению качества питьевой воды в населенных пунктах Далайского сельсовета Иланского района в соответствии с установленными требованиями</w:t>
      </w:r>
    </w:p>
    <w:p w:rsidR="009B4E21" w:rsidRPr="0011398E" w:rsidRDefault="009B4E21" w:rsidP="009B4E21">
      <w:pPr>
        <w:jc w:val="center"/>
        <w:rPr>
          <w:b/>
          <w:sz w:val="30"/>
          <w:szCs w:val="28"/>
        </w:rPr>
      </w:pPr>
      <w:r w:rsidRPr="0011398E">
        <w:rPr>
          <w:b/>
          <w:sz w:val="30"/>
          <w:szCs w:val="28"/>
        </w:rPr>
        <w:t>на 2024-2030 годы</w:t>
      </w:r>
    </w:p>
    <w:p w:rsidR="009B4E21" w:rsidRPr="0011398E" w:rsidRDefault="009B4E21" w:rsidP="009B4E21">
      <w:pPr>
        <w:ind w:right="-74"/>
        <w:jc w:val="center"/>
        <w:rPr>
          <w:b/>
          <w:sz w:val="30"/>
          <w:szCs w:val="28"/>
        </w:rPr>
      </w:pPr>
    </w:p>
    <w:p w:rsidR="009B4E21" w:rsidRPr="00581604" w:rsidRDefault="009B4E21" w:rsidP="009B4E21">
      <w:pPr>
        <w:ind w:firstLine="708"/>
        <w:jc w:val="both"/>
        <w:rPr>
          <w:sz w:val="28"/>
          <w:szCs w:val="28"/>
        </w:rPr>
      </w:pPr>
      <w:r w:rsidRPr="005816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17 декабря 2011 года № 416-ФЗ «О водоснабжении и водоотведении»,   постановлением Правительства РФ от 29 июля 2013 года  № 641 «Об инвестиционных и производственных программах организаций, осуществляющих деятельность в сфере водоснабжения и водоотведения», Уста</w:t>
      </w:r>
      <w:r>
        <w:rPr>
          <w:sz w:val="28"/>
          <w:szCs w:val="28"/>
        </w:rPr>
        <w:t xml:space="preserve">вом муниципального образования Далайский сельсовет Иланского района </w:t>
      </w:r>
    </w:p>
    <w:p w:rsidR="009B4E21" w:rsidRPr="00581604" w:rsidRDefault="009B4E21" w:rsidP="009B4E21">
      <w:pPr>
        <w:jc w:val="both"/>
        <w:rPr>
          <w:sz w:val="28"/>
          <w:szCs w:val="28"/>
        </w:rPr>
      </w:pPr>
      <w:r w:rsidRPr="00581604">
        <w:rPr>
          <w:b/>
          <w:sz w:val="28"/>
          <w:szCs w:val="28"/>
        </w:rPr>
        <w:t>ПОСТАНОВЛЯЮ:</w:t>
      </w:r>
    </w:p>
    <w:p w:rsidR="009B4E21" w:rsidRPr="00027B84" w:rsidRDefault="009B4E21" w:rsidP="009B4E21">
      <w:pPr>
        <w:suppressAutoHyphens/>
        <w:ind w:firstLine="709"/>
        <w:jc w:val="both"/>
        <w:rPr>
          <w:sz w:val="28"/>
          <w:szCs w:val="28"/>
        </w:rPr>
      </w:pPr>
      <w:r w:rsidRPr="00027B84">
        <w:rPr>
          <w:sz w:val="28"/>
          <w:szCs w:val="28"/>
        </w:rPr>
        <w:t xml:space="preserve">1. </w:t>
      </w:r>
      <w:r w:rsidRPr="00554C73">
        <w:rPr>
          <w:sz w:val="28"/>
          <w:szCs w:val="28"/>
        </w:rPr>
        <w:t xml:space="preserve">Об утверждении технического задания на разработку                                                    инвестиционной программы по </w:t>
      </w:r>
      <w:r>
        <w:rPr>
          <w:sz w:val="28"/>
          <w:szCs w:val="28"/>
        </w:rPr>
        <w:t>приведению качества питьевой во</w:t>
      </w:r>
      <w:r w:rsidRPr="00554C73">
        <w:rPr>
          <w:sz w:val="28"/>
          <w:szCs w:val="28"/>
        </w:rPr>
        <w:t>ды в населенных пунктах Далайского сельсовета Иланского района в соответствии с установленными требованиями</w:t>
      </w:r>
      <w:r>
        <w:rPr>
          <w:sz w:val="28"/>
          <w:szCs w:val="28"/>
        </w:rPr>
        <w:t xml:space="preserve"> </w:t>
      </w:r>
      <w:r w:rsidRPr="00554C73">
        <w:rPr>
          <w:sz w:val="28"/>
          <w:szCs w:val="28"/>
        </w:rPr>
        <w:t>на 2024-2030 годы</w:t>
      </w:r>
      <w:r>
        <w:rPr>
          <w:sz w:val="28"/>
          <w:szCs w:val="28"/>
        </w:rPr>
        <w:t xml:space="preserve"> </w:t>
      </w:r>
      <w:r w:rsidRPr="00027B84">
        <w:rPr>
          <w:sz w:val="28"/>
          <w:szCs w:val="28"/>
        </w:rPr>
        <w:t>согласно приложению.</w:t>
      </w:r>
    </w:p>
    <w:p w:rsidR="009B4E21" w:rsidRPr="00D6246A" w:rsidRDefault="009B4E21" w:rsidP="009B4E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246A">
        <w:rPr>
          <w:sz w:val="28"/>
          <w:szCs w:val="28"/>
        </w:rPr>
        <w:t>Постановление всту</w:t>
      </w:r>
      <w:r>
        <w:rPr>
          <w:sz w:val="28"/>
          <w:szCs w:val="28"/>
        </w:rPr>
        <w:t xml:space="preserve">пает в силу со дня подписания, </w:t>
      </w:r>
      <w:r w:rsidRPr="00D6246A">
        <w:rPr>
          <w:sz w:val="28"/>
          <w:szCs w:val="28"/>
        </w:rPr>
        <w:t>подлежит опубликован</w:t>
      </w:r>
      <w:r>
        <w:rPr>
          <w:sz w:val="28"/>
          <w:szCs w:val="28"/>
        </w:rPr>
        <w:t>ию в газете «Далайский вестник» и размещению на</w:t>
      </w:r>
      <w:r w:rsidRPr="00D6246A">
        <w:rPr>
          <w:sz w:val="28"/>
          <w:szCs w:val="28"/>
        </w:rPr>
        <w:t xml:space="preserve"> официальном сайте Далайского сельсовета Иланского района Красноярского края.</w:t>
      </w:r>
    </w:p>
    <w:p w:rsidR="009B4E21" w:rsidRPr="007A2BC8" w:rsidRDefault="009B4E21" w:rsidP="009B4E21">
      <w:pPr>
        <w:suppressAutoHyphens/>
        <w:ind w:firstLine="709"/>
        <w:jc w:val="both"/>
        <w:rPr>
          <w:sz w:val="28"/>
          <w:szCs w:val="28"/>
        </w:rPr>
      </w:pPr>
      <w:r w:rsidRPr="007A2BC8">
        <w:rPr>
          <w:sz w:val="28"/>
          <w:szCs w:val="28"/>
        </w:rPr>
        <w:t>3. Контроль за исполнением постановления оставляю за собой.</w:t>
      </w:r>
    </w:p>
    <w:p w:rsidR="009B4E21" w:rsidRPr="007A2BC8" w:rsidRDefault="009B4E21" w:rsidP="009B4E21">
      <w:pPr>
        <w:suppressAutoHyphens/>
        <w:ind w:firstLine="709"/>
        <w:jc w:val="both"/>
        <w:rPr>
          <w:sz w:val="28"/>
          <w:szCs w:val="28"/>
        </w:rPr>
      </w:pPr>
    </w:p>
    <w:p w:rsidR="009B4E21" w:rsidRPr="007A2BC8" w:rsidRDefault="009B4E21" w:rsidP="009B4E21">
      <w:pPr>
        <w:suppressAutoHyphens/>
        <w:ind w:firstLine="709"/>
        <w:jc w:val="both"/>
        <w:rPr>
          <w:sz w:val="28"/>
          <w:szCs w:val="28"/>
        </w:rPr>
      </w:pPr>
      <w:r w:rsidRPr="007A2BC8">
        <w:rPr>
          <w:sz w:val="28"/>
          <w:szCs w:val="28"/>
        </w:rPr>
        <w:t>Глава сельсовета                                                       В.В. Лахмоткин</w:t>
      </w:r>
    </w:p>
    <w:p w:rsidR="009B4E21" w:rsidRPr="007A2BC8" w:rsidRDefault="009B4E21" w:rsidP="009B4E21">
      <w:pPr>
        <w:suppressAutoHyphens/>
        <w:ind w:firstLine="709"/>
        <w:jc w:val="both"/>
        <w:rPr>
          <w:sz w:val="28"/>
          <w:szCs w:val="28"/>
        </w:rPr>
      </w:pPr>
    </w:p>
    <w:p w:rsidR="009B4E21" w:rsidRPr="00027B84" w:rsidRDefault="009B4E21" w:rsidP="009B4E21">
      <w:pPr>
        <w:suppressAutoHyphens/>
        <w:ind w:firstLine="709"/>
        <w:jc w:val="both"/>
        <w:rPr>
          <w:sz w:val="28"/>
          <w:szCs w:val="28"/>
        </w:rPr>
      </w:pPr>
    </w:p>
    <w:p w:rsidR="009B4E21" w:rsidRPr="00027B84" w:rsidRDefault="009B4E21" w:rsidP="009B4E21">
      <w:pPr>
        <w:jc w:val="both"/>
        <w:rPr>
          <w:sz w:val="28"/>
          <w:szCs w:val="28"/>
        </w:rPr>
      </w:pPr>
    </w:p>
    <w:p w:rsidR="009B4E21" w:rsidRPr="00027B84" w:rsidRDefault="009B4E21" w:rsidP="009B4E21">
      <w:pPr>
        <w:rPr>
          <w:sz w:val="28"/>
          <w:szCs w:val="28"/>
        </w:rPr>
      </w:pPr>
    </w:p>
    <w:p w:rsidR="009B4E21" w:rsidRPr="00027B84" w:rsidRDefault="009B4E21" w:rsidP="009B4E21">
      <w:pPr>
        <w:spacing w:after="480"/>
        <w:outlineLvl w:val="0"/>
        <w:rPr>
          <w:caps/>
          <w:sz w:val="28"/>
          <w:szCs w:val="28"/>
        </w:rPr>
      </w:pPr>
    </w:p>
    <w:p w:rsidR="009B4E21" w:rsidRDefault="009B4E21" w:rsidP="009B4E21">
      <w:pPr>
        <w:pStyle w:val="ConsPlusNormal"/>
        <w:widowControl/>
        <w:ind w:firstLine="0"/>
        <w:rPr>
          <w:sz w:val="28"/>
          <w:szCs w:val="28"/>
        </w:rPr>
      </w:pPr>
      <w:r w:rsidRPr="001B385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:rsidR="009B4E21" w:rsidRDefault="009B4E21" w:rsidP="009B4E21">
      <w:pPr>
        <w:pStyle w:val="ConsPlusNormal"/>
        <w:jc w:val="right"/>
        <w:rPr>
          <w:rFonts w:ascii="Times New Roman" w:hAnsi="Times New Roman" w:cs="Times New Roman"/>
          <w:sz w:val="27"/>
          <w:szCs w:val="24"/>
        </w:rPr>
      </w:pPr>
    </w:p>
    <w:p w:rsidR="009B4E21" w:rsidRDefault="009B4E21" w:rsidP="009B4E21">
      <w:pPr>
        <w:pStyle w:val="ConsPlusNormal"/>
        <w:jc w:val="right"/>
        <w:rPr>
          <w:rFonts w:ascii="Times New Roman" w:hAnsi="Times New Roman" w:cs="Times New Roman"/>
          <w:sz w:val="27"/>
          <w:szCs w:val="24"/>
        </w:rPr>
      </w:pPr>
    </w:p>
    <w:p w:rsidR="009B4E21" w:rsidRPr="0011398E" w:rsidRDefault="009B4E21" w:rsidP="009B4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39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4E21" w:rsidRPr="0011398E" w:rsidRDefault="009B4E21" w:rsidP="009B4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398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4E21" w:rsidRPr="0011398E" w:rsidRDefault="009B4E21" w:rsidP="009B4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398E">
        <w:rPr>
          <w:rFonts w:ascii="Times New Roman" w:hAnsi="Times New Roman" w:cs="Times New Roman"/>
          <w:sz w:val="28"/>
          <w:szCs w:val="28"/>
        </w:rPr>
        <w:t>Далайского сельсовета</w:t>
      </w:r>
    </w:p>
    <w:p w:rsidR="009B4E21" w:rsidRPr="0011398E" w:rsidRDefault="009B4E21" w:rsidP="009B4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26.03.2024 г. № 7</w:t>
      </w:r>
      <w:r w:rsidRPr="0011398E">
        <w:rPr>
          <w:rFonts w:ascii="Times New Roman" w:hAnsi="Times New Roman" w:cs="Times New Roman"/>
          <w:sz w:val="28"/>
          <w:szCs w:val="28"/>
        </w:rPr>
        <w:t>- П</w:t>
      </w:r>
    </w:p>
    <w:p w:rsidR="009B4E21" w:rsidRPr="0011398E" w:rsidRDefault="009B4E21" w:rsidP="009B4E21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B4E21" w:rsidRPr="00554C73" w:rsidRDefault="009B4E21" w:rsidP="009B4E21">
      <w:pPr>
        <w:shd w:val="clear" w:color="auto" w:fill="FFFFFF"/>
        <w:ind w:firstLine="709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ТЕХНИЧЕСКОЕ ЗАДАНИЕ</w:t>
      </w:r>
    </w:p>
    <w:p w:rsidR="009B4E21" w:rsidRDefault="009B4E21" w:rsidP="009B4E21">
      <w:pPr>
        <w:shd w:val="clear" w:color="auto" w:fill="FFFFFF"/>
        <w:ind w:firstLine="709"/>
        <w:jc w:val="center"/>
        <w:rPr>
          <w:b/>
          <w:sz w:val="30"/>
          <w:szCs w:val="28"/>
        </w:rPr>
      </w:pPr>
      <w:r w:rsidRPr="00554C73">
        <w:rPr>
          <w:b/>
          <w:sz w:val="30"/>
          <w:szCs w:val="28"/>
        </w:rPr>
        <w:t>н</w:t>
      </w:r>
      <w:r>
        <w:rPr>
          <w:b/>
          <w:sz w:val="30"/>
          <w:szCs w:val="28"/>
        </w:rPr>
        <w:t xml:space="preserve">а разработку </w:t>
      </w:r>
      <w:r w:rsidRPr="00554C73">
        <w:rPr>
          <w:b/>
          <w:sz w:val="30"/>
          <w:szCs w:val="28"/>
        </w:rPr>
        <w:t xml:space="preserve">инвестиционной программы по </w:t>
      </w:r>
      <w:r>
        <w:rPr>
          <w:b/>
          <w:sz w:val="30"/>
          <w:szCs w:val="28"/>
        </w:rPr>
        <w:t>приведению качества питьевой во</w:t>
      </w:r>
      <w:r w:rsidRPr="00554C73">
        <w:rPr>
          <w:b/>
          <w:sz w:val="30"/>
          <w:szCs w:val="28"/>
        </w:rPr>
        <w:t>ды в населенных пунктах Далайского сельсовета Иланского района в соответствии с установленными</w:t>
      </w:r>
    </w:p>
    <w:p w:rsidR="009B4E21" w:rsidRPr="00554C73" w:rsidRDefault="009B4E21" w:rsidP="009B4E21">
      <w:pPr>
        <w:shd w:val="clear" w:color="auto" w:fill="FFFFFF"/>
        <w:ind w:firstLine="709"/>
        <w:jc w:val="center"/>
        <w:rPr>
          <w:b/>
          <w:sz w:val="30"/>
          <w:szCs w:val="28"/>
        </w:rPr>
      </w:pPr>
      <w:r w:rsidRPr="00554C73">
        <w:rPr>
          <w:b/>
          <w:sz w:val="30"/>
          <w:szCs w:val="28"/>
        </w:rPr>
        <w:t xml:space="preserve"> требованиями</w:t>
      </w:r>
      <w:r>
        <w:rPr>
          <w:b/>
          <w:sz w:val="30"/>
          <w:szCs w:val="28"/>
        </w:rPr>
        <w:t xml:space="preserve"> </w:t>
      </w:r>
      <w:r w:rsidRPr="00554C73">
        <w:rPr>
          <w:b/>
          <w:sz w:val="30"/>
          <w:szCs w:val="28"/>
        </w:rPr>
        <w:t>на 2024-2030 годы</w:t>
      </w:r>
    </w:p>
    <w:p w:rsidR="009B4E21" w:rsidRDefault="009B4E21" w:rsidP="009B4E2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9B4E21" w:rsidRPr="0011398E" w:rsidRDefault="009B4E21" w:rsidP="009B4E21">
      <w:pPr>
        <w:shd w:val="clear" w:color="auto" w:fill="FFFFFF"/>
        <w:ind w:firstLine="709"/>
        <w:jc w:val="center"/>
        <w:rPr>
          <w:sz w:val="28"/>
          <w:szCs w:val="28"/>
        </w:rPr>
      </w:pPr>
      <w:r w:rsidRPr="0011398E">
        <w:rPr>
          <w:b/>
          <w:bCs/>
          <w:sz w:val="28"/>
          <w:szCs w:val="28"/>
        </w:rPr>
        <w:t>1. Общие положения</w:t>
      </w:r>
    </w:p>
    <w:p w:rsidR="009B4E21" w:rsidRPr="0011398E" w:rsidRDefault="009B4E21" w:rsidP="009B4E21">
      <w:pPr>
        <w:shd w:val="clear" w:color="auto" w:fill="FFFFFF"/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Техническое задание на разработку инвестиционной программы развития системы водоснабжения, основная целью которой является выполнение мероприятий, направленных на приведения качества питьевой воды в соответствие с установленными требованиями на территории Далайского сельсовета на 2024 - 2030 годы (далее по тексту соответственно - Техническое задание, Инвестиционная программа), разработано на основании:</w:t>
      </w:r>
    </w:p>
    <w:p w:rsidR="009B4E21" w:rsidRPr="0011398E" w:rsidRDefault="009B4E21" w:rsidP="009B4E21">
      <w:pPr>
        <w:shd w:val="clear" w:color="auto" w:fill="FFFFFF"/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- Земельного кодекса Российской Федерации;</w:t>
      </w:r>
    </w:p>
    <w:p w:rsidR="009B4E21" w:rsidRPr="0011398E" w:rsidRDefault="009B4E21" w:rsidP="009B4E21">
      <w:pPr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- Градостроительного кодекса РФ;</w:t>
      </w:r>
    </w:p>
    <w:p w:rsidR="009B4E21" w:rsidRPr="0011398E" w:rsidRDefault="009B4E21" w:rsidP="009B4E21">
      <w:pPr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98E">
        <w:rPr>
          <w:sz w:val="28"/>
          <w:szCs w:val="28"/>
          <w:shd w:val="clear" w:color="auto" w:fill="F3F1E9"/>
        </w:rPr>
        <w:t>Федерального закона от 26.12.2005 г. № 184-ФЗ</w:t>
      </w:r>
      <w:r w:rsidRPr="0011398E">
        <w:rPr>
          <w:sz w:val="28"/>
          <w:szCs w:val="28"/>
        </w:rPr>
        <w:t xml:space="preserve"> </w:t>
      </w:r>
      <w:r w:rsidRPr="0011398E">
        <w:rPr>
          <w:sz w:val="28"/>
          <w:szCs w:val="28"/>
          <w:shd w:val="clear" w:color="auto" w:fill="F3F1E9"/>
        </w:rPr>
        <w:t>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</w:t>
      </w:r>
      <w:r w:rsidRPr="0011398E">
        <w:rPr>
          <w:sz w:val="28"/>
          <w:szCs w:val="28"/>
        </w:rPr>
        <w:t>;</w:t>
      </w:r>
    </w:p>
    <w:p w:rsidR="009B4E21" w:rsidRPr="0011398E" w:rsidRDefault="009B4E21" w:rsidP="009B4E21">
      <w:pPr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- Федерального закона от 17.12.2011 г. № 416-ФЗ «О водоснабжении и водоотведении»;</w:t>
      </w:r>
    </w:p>
    <w:p w:rsidR="009B4E21" w:rsidRPr="0011398E" w:rsidRDefault="009B4E21" w:rsidP="009B4E21">
      <w:pPr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- 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9B4E21" w:rsidRPr="0011398E" w:rsidRDefault="009B4E21" w:rsidP="009B4E21">
      <w:pPr>
        <w:shd w:val="clear" w:color="auto" w:fill="FFFFFF"/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- Приказа Министерства регионального развития Российской Федерации от 6.05.2011года № 204 «О разработке программ комплексного развития систем коммунальной инфраструктуры муниципальных образований;</w:t>
      </w:r>
    </w:p>
    <w:p w:rsidR="009B4E21" w:rsidRPr="0011398E" w:rsidRDefault="009B4E21" w:rsidP="009B4E21">
      <w:pPr>
        <w:shd w:val="clear" w:color="auto" w:fill="FFFFFF"/>
        <w:ind w:firstLine="709"/>
        <w:jc w:val="both"/>
        <w:rPr>
          <w:rStyle w:val="a9"/>
          <w:b w:val="0"/>
          <w:bCs/>
          <w:sz w:val="28"/>
          <w:szCs w:val="28"/>
        </w:rPr>
      </w:pPr>
      <w:r w:rsidRPr="0011398E">
        <w:rPr>
          <w:sz w:val="28"/>
          <w:szCs w:val="28"/>
        </w:rPr>
        <w:t xml:space="preserve"> -Санитарных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утверждены</w:t>
      </w:r>
      <w:r w:rsidRPr="0011398E">
        <w:rPr>
          <w:rStyle w:val="a8"/>
          <w:sz w:val="28"/>
          <w:szCs w:val="28"/>
        </w:rPr>
        <w:t xml:space="preserve"> </w:t>
      </w:r>
      <w:hyperlink w:anchor="sub_0" w:history="1">
        <w:r w:rsidRPr="0011398E">
          <w:rPr>
            <w:rStyle w:val="aa"/>
            <w:sz w:val="28"/>
            <w:szCs w:val="28"/>
          </w:rPr>
          <w:t>постановлением</w:t>
        </w:r>
      </w:hyperlink>
      <w:r w:rsidRPr="0011398E">
        <w:rPr>
          <w:rStyle w:val="a9"/>
          <w:sz w:val="28"/>
          <w:szCs w:val="28"/>
        </w:rPr>
        <w:t xml:space="preserve"> Главного государственного санитарного врача Российской Федерации от 28.01.2021 г. № 3.</w:t>
      </w:r>
    </w:p>
    <w:p w:rsidR="009B4E21" w:rsidRDefault="009B4E21" w:rsidP="009B4E21">
      <w:pPr>
        <w:pStyle w:val="1"/>
        <w:spacing w:after="0" w:line="240" w:lineRule="auto"/>
        <w:ind w:left="106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21" w:rsidRPr="0011398E" w:rsidRDefault="009B4E21" w:rsidP="009B4E21">
      <w:pPr>
        <w:pStyle w:val="1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11398E">
        <w:rPr>
          <w:rFonts w:ascii="Times New Roman" w:hAnsi="Times New Roman"/>
          <w:b/>
          <w:bCs/>
          <w:sz w:val="28"/>
          <w:szCs w:val="28"/>
        </w:rPr>
        <w:lastRenderedPageBreak/>
        <w:t>2. Обоснование необходимости, цели, задачи разработки и реализации инвестиционной программы</w:t>
      </w:r>
    </w:p>
    <w:p w:rsidR="009B4E21" w:rsidRPr="0011398E" w:rsidRDefault="009B4E21" w:rsidP="009B4E21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Основная цель разработки и реализации инвестиционной программы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9B4E21" w:rsidRPr="0011398E" w:rsidRDefault="009B4E21" w:rsidP="009B4E21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Задачи разработки инвестиционной программы:</w:t>
      </w:r>
    </w:p>
    <w:p w:rsidR="009B4E21" w:rsidRPr="0011398E" w:rsidRDefault="009B4E21" w:rsidP="009B4E2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- обеспечение необходимых объемов и качества питьевой воды, выполнения нормативных требований к качеству питьевой воды;</w:t>
      </w:r>
    </w:p>
    <w:p w:rsidR="009B4E21" w:rsidRPr="0011398E" w:rsidRDefault="009B4E21" w:rsidP="009B4E2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-  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9B4E21" w:rsidRPr="0011398E" w:rsidRDefault="009B4E21" w:rsidP="009B4E2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- обеспечение бесперебойной подачи качественной воды от источника до потребителя.</w:t>
      </w:r>
    </w:p>
    <w:p w:rsidR="009B4E21" w:rsidRPr="0011398E" w:rsidRDefault="009B4E21" w:rsidP="009B4E21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 xml:space="preserve">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</w:t>
      </w:r>
      <w:r w:rsidRPr="0011398E">
        <w:rPr>
          <w:rFonts w:ascii="Times New Roman" w:hAnsi="Times New Roman"/>
          <w:color w:val="000000"/>
          <w:sz w:val="28"/>
          <w:szCs w:val="28"/>
        </w:rPr>
        <w:t xml:space="preserve">трубопроводов </w:t>
      </w:r>
      <w:r w:rsidRPr="0011398E">
        <w:rPr>
          <w:rFonts w:ascii="Times New Roman" w:hAnsi="Times New Roman"/>
          <w:sz w:val="28"/>
          <w:szCs w:val="28"/>
        </w:rPr>
        <w:t>и улучшения качества воды.</w:t>
      </w:r>
    </w:p>
    <w:p w:rsidR="009B4E21" w:rsidRPr="0011398E" w:rsidRDefault="009B4E21" w:rsidP="009B4E2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bCs/>
          <w:sz w:val="28"/>
          <w:szCs w:val="28"/>
        </w:rPr>
        <w:t>2.4.  Перечень мероприятий по строительству и реконструкции объектов</w:t>
      </w:r>
      <w:r w:rsidRPr="0011398E">
        <w:rPr>
          <w:rFonts w:ascii="Times New Roman" w:hAnsi="Times New Roman"/>
          <w:bCs/>
          <w:sz w:val="28"/>
          <w:szCs w:val="28"/>
        </w:rPr>
        <w:br/>
        <w:t>централизованных систем водоснабжения и водоотведения: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8172"/>
      </w:tblGrid>
      <w:tr w:rsidR="009B4E21" w:rsidRPr="0011398E" w:rsidTr="00457DFF">
        <w:trPr>
          <w:tblCellSpacing w:w="15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E21" w:rsidRPr="0011398E" w:rsidRDefault="009B4E21" w:rsidP="00457DFF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11398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E21" w:rsidRPr="0011398E" w:rsidRDefault="009B4E21" w:rsidP="00457DFF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11398E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9B4E21" w:rsidRPr="0011398E" w:rsidTr="00457DFF">
        <w:trPr>
          <w:tblCellSpacing w:w="15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E21" w:rsidRPr="0011398E" w:rsidRDefault="009B4E21" w:rsidP="00457DFF">
            <w:pPr>
              <w:pStyle w:val="formattext"/>
              <w:jc w:val="center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E21" w:rsidRPr="0011398E" w:rsidRDefault="009B4E21" w:rsidP="00457DFF">
            <w:pPr>
              <w:pStyle w:val="formattext"/>
              <w:jc w:val="both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 xml:space="preserve"> Установка за счет краевой программы, Озоно- фильтровой станции очистки воды «Пульсар»10 по адресу: с. Далай ул. Школьная 30, д. Черниговка ул. Центральная 39.</w:t>
            </w:r>
          </w:p>
        </w:tc>
      </w:tr>
      <w:tr w:rsidR="009B4E21" w:rsidRPr="0011398E" w:rsidTr="00457DFF">
        <w:trPr>
          <w:tblCellSpacing w:w="15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E21" w:rsidRPr="0011398E" w:rsidRDefault="009B4E21" w:rsidP="00457DFF">
            <w:pPr>
              <w:pStyle w:val="formattext"/>
              <w:jc w:val="center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E21" w:rsidRPr="0011398E" w:rsidRDefault="009B4E21" w:rsidP="00457DFF">
            <w:pPr>
              <w:pStyle w:val="formattext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 xml:space="preserve">установка локальных  фильтров очистки  воды </w:t>
            </w:r>
          </w:p>
        </w:tc>
      </w:tr>
      <w:tr w:rsidR="009B4E21" w:rsidRPr="0011398E" w:rsidTr="00457DFF">
        <w:trPr>
          <w:tblCellSpacing w:w="15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E21" w:rsidRPr="0011398E" w:rsidRDefault="009B4E21" w:rsidP="00457DFF">
            <w:pPr>
              <w:pStyle w:val="formattext"/>
              <w:jc w:val="center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4E21" w:rsidRPr="0011398E" w:rsidRDefault="009B4E21" w:rsidP="00457DFF">
            <w:pPr>
              <w:pStyle w:val="formattext"/>
              <w:jc w:val="both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>реконструкция существующих  сетей водоснабжения в с. Далай, д. Черниговка</w:t>
            </w:r>
          </w:p>
        </w:tc>
      </w:tr>
      <w:tr w:rsidR="009B4E21" w:rsidRPr="0011398E" w:rsidTr="00457DFF">
        <w:trPr>
          <w:tblCellSpacing w:w="15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4E21" w:rsidRPr="0011398E" w:rsidRDefault="009B4E21" w:rsidP="00457DFF">
            <w:pPr>
              <w:pStyle w:val="formattext"/>
              <w:jc w:val="center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>4</w:t>
            </w:r>
          </w:p>
        </w:tc>
        <w:tc>
          <w:tcPr>
            <w:tcW w:w="8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4E21" w:rsidRPr="0011398E" w:rsidRDefault="009B4E21" w:rsidP="00457DFF">
            <w:pPr>
              <w:pStyle w:val="formattext"/>
              <w:jc w:val="both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>Текущий ремонт водонапорных башен в населенных пунктах д. Далай-Отрез, д. Курыш-Поповичи</w:t>
            </w:r>
          </w:p>
        </w:tc>
      </w:tr>
      <w:tr w:rsidR="009B4E21" w:rsidRPr="0011398E" w:rsidTr="00457DFF">
        <w:trPr>
          <w:tblCellSpacing w:w="15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4E21" w:rsidRPr="0011398E" w:rsidRDefault="009B4E21" w:rsidP="00457DFF">
            <w:pPr>
              <w:pStyle w:val="formattext"/>
              <w:jc w:val="center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>5</w:t>
            </w:r>
          </w:p>
        </w:tc>
        <w:tc>
          <w:tcPr>
            <w:tcW w:w="8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4E21" w:rsidRPr="0011398E" w:rsidRDefault="009B4E21" w:rsidP="00457DFF">
            <w:pPr>
              <w:pStyle w:val="formattext"/>
              <w:jc w:val="both"/>
              <w:rPr>
                <w:sz w:val="28"/>
                <w:szCs w:val="28"/>
              </w:rPr>
            </w:pPr>
            <w:r w:rsidRPr="0011398E">
              <w:rPr>
                <w:sz w:val="28"/>
                <w:szCs w:val="28"/>
              </w:rPr>
              <w:t>разработка проектов зон санитарной охраны источников питьевого водоснабжения, используемых для питьевого и хозяйственно-бытового водоснабжения в населённых пунктах Далайского сельсовета , а также санитарно-эпидемиологических заключений на проекты зон санитарной охраны эксплуатируемых источников питьевого водоснабжения, расположенных в населённых пунктах: с. Далай,  д. Курыш-Попович, д. Черниговка, д. Далай-Отрез</w:t>
            </w:r>
          </w:p>
        </w:tc>
      </w:tr>
    </w:tbl>
    <w:p w:rsidR="009B4E21" w:rsidRPr="0011398E" w:rsidRDefault="009B4E21" w:rsidP="009B4E21">
      <w:pPr>
        <w:ind w:firstLine="567"/>
        <w:jc w:val="both"/>
        <w:rPr>
          <w:sz w:val="28"/>
          <w:szCs w:val="28"/>
        </w:rPr>
      </w:pPr>
    </w:p>
    <w:p w:rsidR="009B4E21" w:rsidRPr="0011398E" w:rsidRDefault="009B4E21" w:rsidP="009B4E21">
      <w:pPr>
        <w:pStyle w:val="1"/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11398E">
        <w:rPr>
          <w:rFonts w:ascii="Times New Roman" w:hAnsi="Times New Roman"/>
          <w:b/>
          <w:sz w:val="28"/>
          <w:szCs w:val="28"/>
        </w:rPr>
        <w:t>3. Целевые индикаторы и показатели</w:t>
      </w:r>
    </w:p>
    <w:p w:rsidR="009B4E21" w:rsidRPr="0011398E" w:rsidRDefault="009B4E21" w:rsidP="009B4E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3.1. Целевые индикаторы – показатели качества поставляемых услуг водоснабжения.</w:t>
      </w:r>
    </w:p>
    <w:p w:rsidR="009B4E21" w:rsidRPr="0011398E" w:rsidRDefault="009B4E21" w:rsidP="009B4E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3.2. 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9B4E21" w:rsidRPr="0011398E" w:rsidRDefault="009B4E21" w:rsidP="009B4E2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1398E">
        <w:rPr>
          <w:rFonts w:ascii="Times New Roman" w:hAnsi="Times New Roman"/>
          <w:sz w:val="28"/>
          <w:szCs w:val="28"/>
        </w:rPr>
        <w:lastRenderedPageBreak/>
        <w:t>- по железу не более 0,3 мг\дм</w:t>
      </w:r>
      <w:r w:rsidRPr="0011398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9B4E21" w:rsidRPr="0011398E" w:rsidRDefault="009B4E21" w:rsidP="009B4E2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1398E">
        <w:rPr>
          <w:rFonts w:ascii="Times New Roman" w:hAnsi="Times New Roman"/>
          <w:sz w:val="28"/>
          <w:szCs w:val="28"/>
        </w:rPr>
        <w:t>- по мутности не более 1,5 мг\дм</w:t>
      </w:r>
      <w:r w:rsidRPr="0011398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9B4E21" w:rsidRPr="0011398E" w:rsidRDefault="009B4E21" w:rsidP="009B4E2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- снижение процента неудовлетворительных проб по микробиологическим показателям на 0,5 %.</w:t>
      </w:r>
    </w:p>
    <w:p w:rsidR="009B4E21" w:rsidRPr="0011398E" w:rsidRDefault="009B4E21" w:rsidP="009B4E2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B4E21" w:rsidRPr="0011398E" w:rsidRDefault="009B4E21" w:rsidP="009B4E21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1398E">
        <w:rPr>
          <w:rFonts w:ascii="Times New Roman" w:hAnsi="Times New Roman"/>
          <w:b/>
          <w:sz w:val="28"/>
          <w:szCs w:val="28"/>
        </w:rPr>
        <w:t>4. Срок разработки и реализации инвестиционной программы</w:t>
      </w:r>
    </w:p>
    <w:p w:rsidR="009B4E21" w:rsidRPr="0011398E" w:rsidRDefault="009B4E21" w:rsidP="009B4E21">
      <w:pPr>
        <w:pStyle w:val="1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 xml:space="preserve">Инвестиционная программа разрабатывается в течение месяца   </w:t>
      </w:r>
    </w:p>
    <w:p w:rsidR="009B4E21" w:rsidRPr="0011398E" w:rsidRDefault="009B4E21" w:rsidP="009B4E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 xml:space="preserve">после утверждения технического задания. </w:t>
      </w:r>
    </w:p>
    <w:p w:rsidR="009B4E21" w:rsidRPr="0011398E" w:rsidRDefault="009B4E21" w:rsidP="009B4E21">
      <w:pPr>
        <w:pStyle w:val="1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Срок реализации программы – 1 апреля 2024 г. – 31 декабря 2030 г.</w:t>
      </w:r>
    </w:p>
    <w:p w:rsidR="009B4E21" w:rsidRPr="0011398E" w:rsidRDefault="009B4E21" w:rsidP="009B4E21">
      <w:pPr>
        <w:ind w:firstLine="709"/>
        <w:jc w:val="both"/>
        <w:rPr>
          <w:sz w:val="28"/>
          <w:szCs w:val="28"/>
        </w:rPr>
      </w:pPr>
    </w:p>
    <w:p w:rsidR="009B4E21" w:rsidRPr="0011398E" w:rsidRDefault="009B4E21" w:rsidP="009B4E21">
      <w:pPr>
        <w:pStyle w:val="1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1398E">
        <w:rPr>
          <w:rFonts w:ascii="Times New Roman" w:hAnsi="Times New Roman"/>
          <w:b/>
          <w:sz w:val="28"/>
          <w:szCs w:val="28"/>
        </w:rPr>
        <w:t>Разработчик инвестиционной программы</w:t>
      </w:r>
    </w:p>
    <w:p w:rsidR="009B4E21" w:rsidRPr="0011398E" w:rsidRDefault="009B4E21" w:rsidP="009B4E21">
      <w:pPr>
        <w:ind w:firstLine="709"/>
        <w:jc w:val="both"/>
        <w:rPr>
          <w:sz w:val="28"/>
          <w:szCs w:val="28"/>
        </w:rPr>
      </w:pPr>
      <w:r w:rsidRPr="0011398E">
        <w:rPr>
          <w:sz w:val="28"/>
          <w:szCs w:val="28"/>
        </w:rPr>
        <w:t>5.1. Разработчик инвестиционной программы – муниципальное казенное учреждение (МКУ «Селянка»).</w:t>
      </w:r>
    </w:p>
    <w:p w:rsidR="009B4E21" w:rsidRPr="0011398E" w:rsidRDefault="009B4E21" w:rsidP="009B4E21">
      <w:pPr>
        <w:ind w:firstLine="709"/>
        <w:jc w:val="both"/>
        <w:rPr>
          <w:sz w:val="28"/>
          <w:szCs w:val="28"/>
        </w:rPr>
      </w:pPr>
    </w:p>
    <w:p w:rsidR="009B4E21" w:rsidRPr="0011398E" w:rsidRDefault="009B4E21" w:rsidP="009B4E21">
      <w:pPr>
        <w:pStyle w:val="1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1398E">
        <w:rPr>
          <w:rFonts w:ascii="Times New Roman" w:hAnsi="Times New Roman"/>
          <w:b/>
          <w:sz w:val="28"/>
          <w:szCs w:val="28"/>
        </w:rPr>
        <w:t>Требования к инвестиционной программе</w:t>
      </w:r>
    </w:p>
    <w:p w:rsidR="009B4E21" w:rsidRPr="0011398E" w:rsidRDefault="009B4E21" w:rsidP="009B4E2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8E">
        <w:rPr>
          <w:rFonts w:ascii="Times New Roman" w:hAnsi="Times New Roman"/>
          <w:sz w:val="28"/>
          <w:szCs w:val="28"/>
          <w:lang w:eastAsia="ru-RU"/>
        </w:rPr>
        <w:t xml:space="preserve">6.1. Инвестиционная программа должна соответствовать требованиям, </w:t>
      </w:r>
    </w:p>
    <w:p w:rsidR="009B4E21" w:rsidRPr="0011398E" w:rsidRDefault="009B4E21" w:rsidP="009B4E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  <w:lang w:eastAsia="ru-RU"/>
        </w:rPr>
        <w:t xml:space="preserve">изложенным в правилах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утверждённых </w:t>
      </w:r>
      <w:hyperlink r:id="rId5" w:history="1">
        <w:r w:rsidRPr="0011398E">
          <w:rPr>
            <w:rFonts w:ascii="Times New Roman" w:hAnsi="Times New Roman"/>
            <w:sz w:val="28"/>
            <w:szCs w:val="28"/>
            <w:lang w:eastAsia="ru-RU"/>
          </w:rPr>
          <w:t>постановлением Правительства Российской Федерации от 29.07.2013 № 641</w:t>
        </w:r>
      </w:hyperlink>
      <w:r w:rsidRPr="0011398E">
        <w:rPr>
          <w:rFonts w:ascii="Times New Roman" w:hAnsi="Times New Roman"/>
          <w:sz w:val="28"/>
          <w:szCs w:val="28"/>
          <w:lang w:eastAsia="ru-RU"/>
        </w:rPr>
        <w:t>.</w:t>
      </w:r>
    </w:p>
    <w:p w:rsidR="009B4E21" w:rsidRPr="0011398E" w:rsidRDefault="009B4E21" w:rsidP="009B4E2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4E21" w:rsidRPr="0011398E" w:rsidRDefault="009B4E21" w:rsidP="009B4E21">
      <w:pPr>
        <w:pStyle w:val="1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1398E">
        <w:rPr>
          <w:rFonts w:ascii="Times New Roman" w:hAnsi="Times New Roman"/>
          <w:b/>
          <w:sz w:val="28"/>
          <w:szCs w:val="28"/>
        </w:rPr>
        <w:t>Порядок внесения изменений в техническое задание</w:t>
      </w:r>
    </w:p>
    <w:p w:rsidR="009B4E21" w:rsidRPr="0011398E" w:rsidRDefault="009B4E21" w:rsidP="009B4E2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 xml:space="preserve">7.1. Пересмотр (внесение изменений) в утвержденное техническое </w:t>
      </w:r>
    </w:p>
    <w:p w:rsidR="009B4E21" w:rsidRPr="0011398E" w:rsidRDefault="009B4E21" w:rsidP="009B4E2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задание осуществляется по инициативе Администрации Далайского сельсовета или по инициативе МКУ «Селянка».</w:t>
      </w:r>
    </w:p>
    <w:p w:rsidR="009B4E21" w:rsidRPr="0011398E" w:rsidRDefault="009B4E21" w:rsidP="009B4E21">
      <w:pPr>
        <w:pStyle w:val="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 xml:space="preserve">Основаниями для пересмотра (внесение изменений) в утвержденное </w:t>
      </w:r>
    </w:p>
    <w:p w:rsidR="009B4E21" w:rsidRPr="0011398E" w:rsidRDefault="009B4E21" w:rsidP="009B4E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техническое задание могут быть:</w:t>
      </w:r>
    </w:p>
    <w:p w:rsidR="009B4E21" w:rsidRPr="0011398E" w:rsidRDefault="009B4E21" w:rsidP="009B4E2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- принятие или внесение изменений в иные программы (или иные документы), влияющие на изменение условий технического задания;</w:t>
      </w:r>
    </w:p>
    <w:p w:rsidR="009B4E21" w:rsidRPr="0011398E" w:rsidRDefault="009B4E21" w:rsidP="009B4E21">
      <w:pPr>
        <w:pStyle w:val="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Пересмотр (внесение изменений) технического задания может про</w:t>
      </w:r>
    </w:p>
    <w:p w:rsidR="009B4E21" w:rsidRPr="0011398E" w:rsidRDefault="009B4E21" w:rsidP="009B4E2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изводиться не чаще одного раза в год.</w:t>
      </w:r>
    </w:p>
    <w:p w:rsidR="009B4E21" w:rsidRPr="0011398E" w:rsidRDefault="009B4E21" w:rsidP="009B4E21">
      <w:pPr>
        <w:pStyle w:val="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В случае, если пересмотр технического задания осуществляется по инициативе МКУ «Селянка», заявление о необходимости пересмотра, направляемое Главе Администрации Далайского сельсовета, должно сопровождаться обоснованием причин пересмотра (внесения изменений) с приложением необходимых документов.</w:t>
      </w:r>
    </w:p>
    <w:p w:rsidR="009B4E21" w:rsidRPr="0011398E" w:rsidRDefault="009B4E21" w:rsidP="009B4E21">
      <w:pPr>
        <w:ind w:firstLine="709"/>
        <w:rPr>
          <w:sz w:val="28"/>
          <w:szCs w:val="28"/>
        </w:rPr>
      </w:pPr>
    </w:p>
    <w:p w:rsidR="009B4E21" w:rsidRPr="0011398E" w:rsidRDefault="009B4E21" w:rsidP="009B4E21">
      <w:pPr>
        <w:pStyle w:val="a5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1398E">
        <w:rPr>
          <w:rFonts w:ascii="Times New Roman" w:hAnsi="Times New Roman"/>
          <w:b/>
          <w:sz w:val="28"/>
          <w:szCs w:val="28"/>
        </w:rPr>
        <w:t>Порядок и форма представления, рассмотрения, согласования и утверждение Инвестиционной программы</w:t>
      </w:r>
    </w:p>
    <w:p w:rsidR="009B4E21" w:rsidRPr="0011398E" w:rsidRDefault="009B4E21" w:rsidP="009B4E21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8.1. МКУ «Селянка» в срок, установленный техническим заданием на раз работку инвестиционной программы, направляет в администрацию Далайского сельсовета следующие документы:</w:t>
      </w:r>
    </w:p>
    <w:p w:rsidR="009B4E21" w:rsidRPr="0011398E" w:rsidRDefault="009B4E21" w:rsidP="009B4E21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lastRenderedPageBreak/>
        <w:t>- проект инвестиционной программы, разработанной в соответствии в утвержденным техническим заданием;</w:t>
      </w:r>
    </w:p>
    <w:p w:rsidR="009B4E21" w:rsidRPr="0011398E" w:rsidRDefault="009B4E21" w:rsidP="009B4E21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- производственную программу МКУ «Селянка» утвержденную в установленным порядке.</w:t>
      </w:r>
    </w:p>
    <w:p w:rsidR="009B4E21" w:rsidRPr="0011398E" w:rsidRDefault="009B4E21" w:rsidP="009B4E21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8.2. Администрация Далайского сельсовета обязана рассмотреть проект инвестиционной программы и уведомить о согласовании или об отказе в согласовании МКУ «Селянка» в течении 30 дней со дня представления проекта инвестиционной программы на согласование.</w:t>
      </w:r>
    </w:p>
    <w:p w:rsidR="009B4E21" w:rsidRPr="0011398E" w:rsidRDefault="009B4E21" w:rsidP="009B4E21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98E">
        <w:rPr>
          <w:rFonts w:ascii="Times New Roman" w:hAnsi="Times New Roman"/>
          <w:sz w:val="28"/>
          <w:szCs w:val="28"/>
        </w:rPr>
        <w:t>8.3. По итогам рассмотрения доработанного проекта инвестиционной программы администрация Далайского сельсовета уведомляет о согласовании или отказе в согласовании МКУ «Селянка» в течении 7 дней со дня представления проекта н программы на повторное согласование.</w:t>
      </w:r>
    </w:p>
    <w:p w:rsidR="0048730F" w:rsidRDefault="0048730F">
      <w:bookmarkStart w:id="0" w:name="_GoBack"/>
      <w:bookmarkEnd w:id="0"/>
    </w:p>
    <w:sectPr w:rsidR="0048730F" w:rsidSect="00D45B68">
      <w:headerReference w:type="default" r:id="rId6"/>
      <w:pgSz w:w="11906" w:h="16838" w:code="9"/>
      <w:pgMar w:top="1276" w:right="849" w:bottom="1134" w:left="1531" w:header="57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B4" w:rsidRDefault="009B4E2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61"/>
    <w:multiLevelType w:val="hybridMultilevel"/>
    <w:tmpl w:val="2FBA81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342"/>
    <w:multiLevelType w:val="hybridMultilevel"/>
    <w:tmpl w:val="C792B5E0"/>
    <w:lvl w:ilvl="0" w:tplc="E3C8203C">
      <w:start w:val="1"/>
      <w:numFmt w:val="decimal"/>
      <w:lvlText w:val="2.%1."/>
      <w:lvlJc w:val="left"/>
      <w:pPr>
        <w:ind w:left="1425" w:hanging="360"/>
      </w:pPr>
      <w:rPr>
        <w:rFonts w:cs="Times New Roman" w:hint="default"/>
      </w:rPr>
    </w:lvl>
    <w:lvl w:ilvl="1" w:tplc="0654FF84">
      <w:start w:val="1"/>
      <w:numFmt w:val="decimal"/>
      <w:lvlText w:val="2.%2."/>
      <w:lvlJc w:val="left"/>
      <w:pPr>
        <w:ind w:left="928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22679"/>
    <w:multiLevelType w:val="multilevel"/>
    <w:tmpl w:val="5C76B0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B5F5E07"/>
    <w:multiLevelType w:val="multilevel"/>
    <w:tmpl w:val="94808A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F5"/>
    <w:rsid w:val="0048730F"/>
    <w:rsid w:val="009B4E21"/>
    <w:rsid w:val="00A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B4A5-EB04-4460-ADEA-9F20B731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B4E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B4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semiHidden/>
    <w:rsid w:val="009B4E21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semiHidden/>
    <w:rsid w:val="009B4E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9B4E21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9B4E21"/>
    <w:rPr>
      <w:rFonts w:cs="Times New Roman"/>
      <w:b/>
      <w:color w:val="106BBE"/>
    </w:rPr>
  </w:style>
  <w:style w:type="character" w:customStyle="1" w:styleId="a6">
    <w:name w:val="Абзац списка Знак"/>
    <w:link w:val="a5"/>
    <w:uiPriority w:val="34"/>
    <w:locked/>
    <w:rsid w:val="009B4E21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9B4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B4E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docs.cntd.ru/document/499036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2024-03-28T10:09:00Z</dcterms:created>
  <dcterms:modified xsi:type="dcterms:W3CDTF">2024-03-28T10:10:00Z</dcterms:modified>
</cp:coreProperties>
</file>